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7A490" w14:textId="77777777" w:rsidR="00BA0F40" w:rsidRDefault="00BA0F40" w:rsidP="00BA0F40">
      <w:pPr>
        <w:jc w:val="both"/>
        <w:rPr>
          <w:rFonts w:ascii="Corbel" w:eastAsia="Corbel" w:hAnsi="Corbel" w:cs="Corbel"/>
          <w:b/>
          <w:color w:val="3C78D8"/>
          <w:sz w:val="22"/>
          <w:szCs w:val="22"/>
        </w:rPr>
      </w:pPr>
      <w:r>
        <w:rPr>
          <w:rFonts w:ascii="Corbel" w:eastAsia="Corbel" w:hAnsi="Corbel" w:cs="Corbel"/>
          <w:b/>
          <w:color w:val="3C78D8"/>
          <w:sz w:val="22"/>
          <w:szCs w:val="22"/>
        </w:rPr>
        <w:t xml:space="preserve">Suggested activity 2: </w:t>
      </w:r>
    </w:p>
    <w:p w14:paraId="3AA11988" w14:textId="77777777" w:rsidR="00BA0F40" w:rsidRDefault="00BA0F40" w:rsidP="00BA0F40">
      <w:pPr>
        <w:ind w:firstLine="720"/>
        <w:jc w:val="both"/>
        <w:rPr>
          <w:rFonts w:ascii="Corbel" w:eastAsia="Corbel" w:hAnsi="Corbel" w:cs="Corbel"/>
          <w:b/>
          <w:sz w:val="22"/>
          <w:szCs w:val="22"/>
        </w:rPr>
      </w:pPr>
    </w:p>
    <w:p w14:paraId="515D3B90" w14:textId="77777777" w:rsidR="00BA0F40" w:rsidRDefault="00BA0F40" w:rsidP="00BA0F40">
      <w:pPr>
        <w:jc w:val="both"/>
        <w:rPr>
          <w:rFonts w:ascii="Corbel" w:eastAsia="Corbel" w:hAnsi="Corbel" w:cs="Corbel"/>
          <w:b/>
          <w:sz w:val="22"/>
          <w:szCs w:val="22"/>
        </w:rPr>
      </w:pPr>
      <w:r>
        <w:rPr>
          <w:rFonts w:ascii="Corbel" w:eastAsia="Corbel" w:hAnsi="Corbel" w:cs="Corbel"/>
          <w:b/>
          <w:sz w:val="22"/>
          <w:szCs w:val="22"/>
        </w:rPr>
        <w:t>Participants: Groups of students (4 groups)</w:t>
      </w:r>
    </w:p>
    <w:p w14:paraId="00C2F642" w14:textId="77777777" w:rsidR="00BA0F40" w:rsidRDefault="00BA0F40" w:rsidP="00BA0F40">
      <w:pPr>
        <w:jc w:val="both"/>
        <w:rPr>
          <w:rFonts w:ascii="Corbel" w:eastAsia="Corbel" w:hAnsi="Corbel" w:cs="Corbel"/>
          <w:b/>
          <w:sz w:val="22"/>
          <w:szCs w:val="22"/>
        </w:rPr>
      </w:pPr>
      <w:r>
        <w:rPr>
          <w:rFonts w:ascii="Corbel" w:eastAsia="Corbel" w:hAnsi="Corbel" w:cs="Corbel"/>
          <w:b/>
          <w:sz w:val="22"/>
          <w:szCs w:val="22"/>
        </w:rPr>
        <w:t xml:space="preserve">Duration:    2 hours </w:t>
      </w:r>
    </w:p>
    <w:p w14:paraId="526DE784" w14:textId="77777777" w:rsidR="00BA0F40" w:rsidRDefault="00BA0F40" w:rsidP="00BA0F40">
      <w:pPr>
        <w:jc w:val="both"/>
        <w:rPr>
          <w:rFonts w:ascii="Corbel" w:eastAsia="Corbel" w:hAnsi="Corbel" w:cs="Corbel"/>
          <w:b/>
          <w:sz w:val="22"/>
          <w:szCs w:val="22"/>
        </w:rPr>
      </w:pPr>
      <w:r>
        <w:rPr>
          <w:rFonts w:ascii="Corbel" w:eastAsia="Corbel" w:hAnsi="Corbel" w:cs="Corbel"/>
          <w:b/>
          <w:sz w:val="22"/>
          <w:szCs w:val="22"/>
        </w:rPr>
        <w:t>Difficulty: high</w:t>
      </w:r>
    </w:p>
    <w:p w14:paraId="5D578CDE" w14:textId="77777777" w:rsidR="00BA0F40" w:rsidRDefault="00BA0F40" w:rsidP="00BA0F40">
      <w:pPr>
        <w:jc w:val="both"/>
        <w:rPr>
          <w:rFonts w:ascii="Corbel" w:eastAsia="Corbel" w:hAnsi="Corbel" w:cs="Corbel"/>
          <w:b/>
          <w:sz w:val="22"/>
          <w:szCs w:val="22"/>
        </w:rPr>
      </w:pPr>
      <w:r>
        <w:rPr>
          <w:rFonts w:ascii="Corbel" w:eastAsia="Corbel" w:hAnsi="Corbel" w:cs="Corbel"/>
          <w:b/>
          <w:sz w:val="22"/>
          <w:szCs w:val="22"/>
        </w:rPr>
        <w:t>Activity type:  Classroom</w:t>
      </w:r>
    </w:p>
    <w:p w14:paraId="02C404C2" w14:textId="77777777" w:rsidR="00BA0F40" w:rsidRDefault="00BA0F40" w:rsidP="00BA0F40">
      <w:pPr>
        <w:jc w:val="both"/>
        <w:rPr>
          <w:rFonts w:ascii="Corbel" w:eastAsia="Corbel" w:hAnsi="Corbel" w:cs="Corbel"/>
          <w:b/>
          <w:sz w:val="22"/>
          <w:szCs w:val="22"/>
        </w:rPr>
      </w:pPr>
      <w:r>
        <w:rPr>
          <w:rFonts w:ascii="Corbel" w:eastAsia="Corbel" w:hAnsi="Corbel" w:cs="Corbel"/>
          <w:b/>
          <w:sz w:val="22"/>
          <w:szCs w:val="22"/>
        </w:rPr>
        <w:t xml:space="preserve">Topic: Human activity </w:t>
      </w:r>
    </w:p>
    <w:p w14:paraId="34F72D5E" w14:textId="77777777" w:rsidR="00BA0F40" w:rsidRDefault="00BA0F40" w:rsidP="00BA0F40">
      <w:pPr>
        <w:jc w:val="both"/>
        <w:rPr>
          <w:rFonts w:ascii="Corbel" w:eastAsia="Corbel" w:hAnsi="Corbel" w:cs="Corbel"/>
          <w:sz w:val="22"/>
          <w:szCs w:val="22"/>
        </w:rPr>
      </w:pPr>
      <w:r>
        <w:rPr>
          <w:rFonts w:ascii="Corbel" w:eastAsia="Corbel" w:hAnsi="Corbel" w:cs="Corbel"/>
          <w:b/>
          <w:sz w:val="22"/>
          <w:szCs w:val="22"/>
        </w:rPr>
        <w:t xml:space="preserve">Instructions: </w:t>
      </w:r>
      <w:r>
        <w:rPr>
          <w:rFonts w:ascii="Corbel" w:eastAsia="Corbel" w:hAnsi="Corbel" w:cs="Corbel"/>
          <w:sz w:val="22"/>
          <w:szCs w:val="22"/>
        </w:rPr>
        <w:t xml:space="preserve">After an explanation by the teacher concerning problems linked to the usage of fossil fuels, positive aspects and criticalities about fossil fuels in our daily life are listed. Divide the class in two big groups: each group represents a </w:t>
      </w:r>
      <w:r>
        <w:rPr>
          <w:rFonts w:ascii="Corbel" w:eastAsia="Corbel" w:hAnsi="Corbel" w:cs="Corbel"/>
          <w:sz w:val="22"/>
          <w:szCs w:val="22"/>
          <w:u w:val="single"/>
        </w:rPr>
        <w:t>smartphone producer</w:t>
      </w:r>
      <w:r>
        <w:rPr>
          <w:rFonts w:ascii="Corbel" w:eastAsia="Corbel" w:hAnsi="Corbel" w:cs="Corbel"/>
          <w:sz w:val="22"/>
          <w:szCs w:val="22"/>
        </w:rPr>
        <w:t xml:space="preserve">. They will draw a picture of a smartphone and its four components: SCREEN-ELECTRONICS-BATTERY-CASING. Their task is to produce </w:t>
      </w:r>
      <w:r>
        <w:rPr>
          <w:rFonts w:ascii="Corbel" w:eastAsia="Corbel" w:hAnsi="Corbel" w:cs="Corbel"/>
          <w:sz w:val="22"/>
          <w:szCs w:val="22"/>
          <w:u w:val="single"/>
        </w:rPr>
        <w:t>an eco-friendly smartphone</w:t>
      </w:r>
      <w:r>
        <w:rPr>
          <w:rFonts w:ascii="Corbel" w:eastAsia="Corbel" w:hAnsi="Corbel" w:cs="Corbel"/>
          <w:sz w:val="22"/>
          <w:szCs w:val="22"/>
        </w:rPr>
        <w:t xml:space="preserve">, by using substitutional materials or by reducing those mostly used in order to lower GHG emissions. Both groups have to present their solutions to the class. </w:t>
      </w:r>
    </w:p>
    <w:p w14:paraId="09942D0C" w14:textId="77777777" w:rsidR="00BA0F40" w:rsidRDefault="00BA0F40" w:rsidP="00BA0F40">
      <w:pPr>
        <w:jc w:val="both"/>
        <w:rPr>
          <w:rFonts w:ascii="Corbel" w:eastAsia="Corbel" w:hAnsi="Corbel" w:cs="Corbel"/>
          <w:sz w:val="22"/>
          <w:szCs w:val="22"/>
        </w:rPr>
      </w:pPr>
      <w:r>
        <w:rPr>
          <w:rFonts w:ascii="Corbel" w:eastAsia="Corbel" w:hAnsi="Corbel" w:cs="Corbel"/>
          <w:sz w:val="22"/>
          <w:szCs w:val="22"/>
        </w:rPr>
        <w:t xml:space="preserve">Given the presentation of their solutions, they could have a debate around issues such as how energy is connected to our way of life and the organisation of our societies (for example: how much Western societies rely on smartphones, how and how much are they used in developing countries) or the  possible and useful alternatives to live a greener life. As for the timing of the activity we recommend two hours: 15 min. dedicated to the presentation of the activity by the teacher, 15 min. organization of the roles within the group and assignment of the tasks, 30 min. planning of the output and collection of information, 30 min. production of the output, 30 min. presentation and discussion. </w:t>
      </w:r>
    </w:p>
    <w:p w14:paraId="1490CAD4" w14:textId="77777777" w:rsidR="00BA0F40" w:rsidRDefault="00BA0F40" w:rsidP="00BA0F40">
      <w:pPr>
        <w:ind w:left="720"/>
        <w:jc w:val="both"/>
        <w:rPr>
          <w:rFonts w:ascii="Corbel" w:eastAsia="Corbel" w:hAnsi="Corbel" w:cs="Corbel"/>
          <w:sz w:val="22"/>
          <w:szCs w:val="22"/>
        </w:rPr>
      </w:pPr>
    </w:p>
    <w:p w14:paraId="11C1D39A" w14:textId="77777777" w:rsidR="00BA0F40" w:rsidRDefault="00BA0F40" w:rsidP="00BA0F40">
      <w:pPr>
        <w:spacing w:after="240"/>
        <w:jc w:val="both"/>
        <w:rPr>
          <w:rFonts w:ascii="Corbel" w:eastAsia="Corbel" w:hAnsi="Corbel" w:cs="Corbel"/>
          <w:sz w:val="22"/>
          <w:szCs w:val="22"/>
        </w:rPr>
      </w:pPr>
      <w:r>
        <w:rPr>
          <w:rFonts w:ascii="Corbel" w:eastAsia="Corbel" w:hAnsi="Corbel" w:cs="Corbel"/>
          <w:sz w:val="22"/>
          <w:szCs w:val="22"/>
        </w:rPr>
        <w:t>This activity could seem very difficult but it can be developed thanks to a smartphone drawing/picture divided into four parts ( SCREEN-ELECTRONICS-BATTERY-CASING), indicating four groups. Each group should focus on writing down, next to the smartphone part of reference, the actual materials used for the majority of mobile phones and substituting them with possible other materials with lower carbon emissions.</w:t>
      </w:r>
    </w:p>
    <w:p w14:paraId="53DF7158" w14:textId="77777777" w:rsidR="00BA0F40" w:rsidRDefault="00BA0F40" w:rsidP="00BA0F40">
      <w:pPr>
        <w:spacing w:after="240"/>
        <w:jc w:val="both"/>
        <w:rPr>
          <w:rFonts w:ascii="Corbel" w:eastAsia="Corbel" w:hAnsi="Corbel" w:cs="Corbel"/>
          <w:sz w:val="22"/>
          <w:szCs w:val="22"/>
        </w:rPr>
      </w:pPr>
      <w:r>
        <w:rPr>
          <w:rFonts w:ascii="Corbel" w:eastAsia="Corbel" w:hAnsi="Corbel" w:cs="Corbel"/>
          <w:sz w:val="22"/>
          <w:szCs w:val="22"/>
        </w:rPr>
        <w:t>All the information can be found on the web and integrated by the teacher’s help, as said above.</w:t>
      </w:r>
    </w:p>
    <w:p w14:paraId="3E0C11DD" w14:textId="77777777" w:rsidR="00BA0F40" w:rsidRDefault="00BA0F40" w:rsidP="00BA0F40">
      <w:pPr>
        <w:spacing w:after="240"/>
        <w:jc w:val="both"/>
        <w:rPr>
          <w:rFonts w:ascii="Corbel" w:eastAsia="Corbel" w:hAnsi="Corbel" w:cs="Corbel"/>
          <w:sz w:val="22"/>
          <w:szCs w:val="22"/>
        </w:rPr>
      </w:pPr>
      <w:r>
        <w:rPr>
          <w:rFonts w:ascii="Corbel" w:eastAsia="Corbel" w:hAnsi="Corbel" w:cs="Corbel"/>
          <w:sz w:val="22"/>
          <w:szCs w:val="22"/>
        </w:rPr>
        <w:t>The more information students have, the more interesting the debate will be.</w:t>
      </w:r>
    </w:p>
    <w:p w14:paraId="70161D67" w14:textId="77777777" w:rsidR="00BA0F40" w:rsidRDefault="00BA0F40" w:rsidP="00BA0F40">
      <w:pPr>
        <w:spacing w:after="240"/>
        <w:jc w:val="both"/>
        <w:rPr>
          <w:rFonts w:ascii="Corbel" w:eastAsia="Corbel" w:hAnsi="Corbel" w:cs="Corbel"/>
          <w:sz w:val="22"/>
          <w:szCs w:val="22"/>
        </w:rPr>
      </w:pPr>
      <w:r>
        <w:rPr>
          <w:rFonts w:ascii="Corbel" w:eastAsia="Corbel" w:hAnsi="Corbel" w:cs="Corbel"/>
          <w:sz w:val="22"/>
          <w:szCs w:val="22"/>
        </w:rPr>
        <w:t>→ This exercise can help students to think about how energy is connected to our way of life and the organisation of our societies (for example : how much Western societies rely on smartphones, how and how much are they used in developing countries).</w:t>
      </w:r>
    </w:p>
    <w:p w14:paraId="1B72FB9F" w14:textId="77777777" w:rsidR="00BA0F40" w:rsidRDefault="00BA0F40" w:rsidP="00BA0F40">
      <w:pPr>
        <w:spacing w:after="240"/>
        <w:jc w:val="both"/>
        <w:rPr>
          <w:rFonts w:ascii="Corbel" w:eastAsia="Corbel" w:hAnsi="Corbel" w:cs="Corbel"/>
          <w:sz w:val="22"/>
          <w:szCs w:val="22"/>
        </w:rPr>
      </w:pPr>
      <w:r>
        <w:rPr>
          <w:rFonts w:ascii="Corbel" w:eastAsia="Corbel" w:hAnsi="Corbel" w:cs="Corbel"/>
          <w:sz w:val="22"/>
          <w:szCs w:val="22"/>
        </w:rPr>
        <w:t>Moreover, this activity should encourage the debate within the groups that have to start thinking about possible and useful alternatives to live a greener life. Starting from a tool (the smartphone, that is not the only one to consider obviously, but for this activity we thought it was an emblematic example), which is constantly used in our daily lives, the discussion on how to cope with it, how to improve an extremely used item with a lower carbon impact along with the discussion on different materials composition and their suitableness, can be set.</w:t>
      </w:r>
    </w:p>
    <w:p w14:paraId="4425C3E4" w14:textId="77777777" w:rsidR="008C24DA" w:rsidRDefault="008C24DA"/>
    <w:sectPr w:rsidR="008C24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40"/>
    <w:rsid w:val="00561449"/>
    <w:rsid w:val="006370F5"/>
    <w:rsid w:val="008C24DA"/>
    <w:rsid w:val="00BA0F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47BABC9"/>
  <w15:chartTrackingRefBased/>
  <w15:docId w15:val="{71C972BE-D741-5442-88B5-D034F8F7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0F40"/>
    <w:rPr>
      <w:rFonts w:ascii="Calibri" w:eastAsia="Calibri" w:hAnsi="Calibri" w:cs="Calibri"/>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Cardinali</dc:creator>
  <cp:keywords/>
  <dc:description/>
  <cp:lastModifiedBy>Michele Cardinali</cp:lastModifiedBy>
  <cp:revision>1</cp:revision>
  <dcterms:created xsi:type="dcterms:W3CDTF">2021-09-01T11:48:00Z</dcterms:created>
  <dcterms:modified xsi:type="dcterms:W3CDTF">2021-09-01T11:48:00Z</dcterms:modified>
</cp:coreProperties>
</file>