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Faire passer le message</w:t>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sz w:val="24"/>
          <w:szCs w:val="24"/>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Diapo 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Diapo 2</w:t>
        <w:br w:type="textWrapping"/>
        <w:br w:type="textWrapping"/>
        <w:t xml:space="preserve">Diapo 3</w:t>
        <w:br w:type="textWrapping"/>
      </w:r>
      <w:r w:rsidDel="00000000" w:rsidR="00000000" w:rsidRPr="00000000">
        <w:rPr>
          <w:rFonts w:ascii="Corbel" w:cs="Corbel" w:eastAsia="Corbel" w:hAnsi="Corbel"/>
          <w:b w:val="0"/>
          <w:i w:val="0"/>
          <w:smallCaps w:val="0"/>
          <w:strike w:val="0"/>
          <w:color w:val="000000"/>
          <w:u w:val="none"/>
          <w:shd w:fill="auto" w:val="clear"/>
          <w:vertAlign w:val="baseline"/>
          <w:rtl w:val="0"/>
        </w:rPr>
        <w:t xml:space="preserve">Veuillez vous référer au guide du formateur</w:t>
        <w:br w:type="textWrapping"/>
        <w:br w:type="textWrapping"/>
      </w: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Diapo 4</w:t>
        <w:br w:type="textWrapping"/>
      </w:r>
      <w:r w:rsidDel="00000000" w:rsidR="00000000" w:rsidRPr="00000000">
        <w:rPr>
          <w:rFonts w:ascii="Corbel" w:cs="Corbel" w:eastAsia="Corbel" w:hAnsi="Corbel"/>
          <w:rtl w:val="0"/>
        </w:rPr>
        <w:t xml:space="preserve">La CCNUCC (Convention-cadre des Nations unies sur les changements climatiques) est entrée en vigueur le 21 mars 1994. Aujourd’hui, ses membres sont quasiment universels. Les 197 pays ayant ratifié la convention sont appelés des Parties de la Convention. La prévention d’une interférence humaine « dangereuse » avec le système climatique est le principal objectif de la CCNUCC.</w:t>
      </w:r>
    </w:p>
    <w:p w:rsidR="00000000" w:rsidDel="00000000" w:rsidP="00000000" w:rsidRDefault="00000000" w:rsidRPr="00000000" w14:paraId="00000004">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5">
      <w:pPr>
        <w:widowControl w:val="0"/>
        <w:spacing w:line="240" w:lineRule="auto"/>
        <w:rPr>
          <w:rFonts w:ascii="Corbel" w:cs="Corbel" w:eastAsia="Corbel" w:hAnsi="Corbel"/>
          <w:b w:val="1"/>
        </w:rPr>
      </w:pPr>
      <w:r w:rsidDel="00000000" w:rsidR="00000000" w:rsidRPr="00000000">
        <w:rPr>
          <w:rFonts w:ascii="Corbel" w:cs="Corbel" w:eastAsia="Corbel" w:hAnsi="Corbel"/>
          <w:b w:val="1"/>
          <w:rtl w:val="0"/>
        </w:rPr>
        <w:t xml:space="preserve">Qu’est-ce que la COP ?</w:t>
      </w:r>
    </w:p>
    <w:p w:rsidR="00000000" w:rsidDel="00000000" w:rsidP="00000000" w:rsidRDefault="00000000" w:rsidRPr="00000000" w14:paraId="00000006">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La COP est l’organisme suprême de prise de décision de la Convention. Tous les États qui sont des Parties de la Convention sont représentés à la COP, au sein duquel ils étudient la mise en œuvre de la Convention et tout autre outil juridique que la COP adopte, et durant lequel ils prennent les décisions nécessaires pour promouvoir la mise en œuvre effective de la Convention, notamment les dispositions institutionnelles et administratives.</w:t>
      </w:r>
    </w:p>
    <w:p w:rsidR="00000000" w:rsidDel="00000000" w:rsidP="00000000" w:rsidRDefault="00000000" w:rsidRPr="00000000" w14:paraId="00000007">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08">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Les Accords de Paris cherchent à accélérer et à intensifier les mesures et l’investissement nécessaire pour un futur durable à faibles émissions de carbone. Son objectif central est de renforcer la réponse mondiale face à la menace du changement climatique en maintenant l’augmentation de la température inférieure à 2 degrés Celsius au-dessus des niveaux pré-industriels et en poursuivant les efforts pour limiter l’augmentation de la température au-dessus de 1,5 degré Celsius. L’Accord vise également à renforcer la capacité des pays à gérer les impacts de changement climatique.</w:t>
      </w:r>
    </w:p>
    <w:p w:rsidR="00000000" w:rsidDel="00000000" w:rsidP="00000000" w:rsidRDefault="00000000" w:rsidRPr="00000000" w14:paraId="00000009">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0A">
      <w:pPr>
        <w:spacing w:line="240" w:lineRule="auto"/>
        <w:rPr>
          <w:rFonts w:ascii="Corbel" w:cs="Corbel" w:eastAsia="Corbel" w:hAnsi="Corbel"/>
          <w:b w:val="1"/>
          <w:sz w:val="24"/>
          <w:szCs w:val="24"/>
        </w:rPr>
      </w:pPr>
      <w:r w:rsidDel="00000000" w:rsidR="00000000" w:rsidRPr="00000000">
        <w:rPr>
          <w:rFonts w:ascii="Corbel" w:cs="Corbel" w:eastAsia="Corbel" w:hAnsi="Corbel"/>
          <w:b w:val="1"/>
          <w:color w:val="000000"/>
          <w:rtl w:val="0"/>
        </w:rPr>
        <w:t xml:space="preserve">Diapo 5</w:t>
      </w:r>
      <w:r w:rsidDel="00000000" w:rsidR="00000000" w:rsidRPr="00000000">
        <w:rPr>
          <w:rtl w:val="0"/>
        </w:rPr>
      </w:r>
    </w:p>
    <w:p w:rsidR="00000000" w:rsidDel="00000000" w:rsidP="00000000" w:rsidRDefault="00000000" w:rsidRPr="00000000" w14:paraId="0000000B">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Les experts sur le climat ont estimé les résultats futurs à partir de quatre scénarios hypothétiques (Representative Concentration Pathways, RCP) en fonction de l’évolution des émissions de gaz à effet de serre.</w:t>
      </w:r>
    </w:p>
    <w:p w:rsidR="00000000" w:rsidDel="00000000" w:rsidP="00000000" w:rsidRDefault="00000000" w:rsidRPr="00000000" w14:paraId="0000000C">
      <w:pPr>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Trois des quatre trajectoires analysées par l’IPCC conduisent en 2100 à une augmentation de la température de plus de 2 degrés par rapport à la période pré-industrielle (1850). Le scénario le plus optimiste est le seul dans lequel l’augmentation ne dépasse pas 2 °C.</w:t>
      </w:r>
    </w:p>
    <w:p w:rsidR="00000000" w:rsidDel="00000000" w:rsidP="00000000" w:rsidRDefault="00000000" w:rsidRPr="00000000" w14:paraId="0000000D">
      <w:pPr>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b w:val="1"/>
          <w:rtl w:val="0"/>
        </w:rPr>
        <w:t xml:space="preserve">Avec la trajectoire la plus pessimiste </w:t>
      </w:r>
      <w:r w:rsidDel="00000000" w:rsidR="00000000" w:rsidRPr="00000000">
        <w:rPr>
          <w:rFonts w:ascii="Corbel" w:cs="Corbel" w:eastAsia="Corbel" w:hAnsi="Corbel"/>
          <w:rtl w:val="0"/>
        </w:rPr>
        <w:t xml:space="preserve">(celle qui se réalisera si nous n’intervenons pas pour protéger le climat en limitant nos émissions de gaz à effet de serre), </w:t>
      </w:r>
      <w:r w:rsidDel="00000000" w:rsidR="00000000" w:rsidRPr="00000000">
        <w:rPr>
          <w:rFonts w:ascii="Corbel" w:cs="Corbel" w:eastAsia="Corbel" w:hAnsi="Corbel"/>
          <w:b w:val="1"/>
          <w:rtl w:val="0"/>
        </w:rPr>
        <w:t xml:space="preserve">les températures peuvent atteindre 5,5 °C.</w:t>
      </w:r>
      <w:r w:rsidDel="00000000" w:rsidR="00000000" w:rsidRPr="00000000">
        <w:rPr>
          <w:rtl w:val="0"/>
        </w:rPr>
      </w:r>
    </w:p>
    <w:p w:rsidR="00000000" w:rsidDel="00000000" w:rsidP="00000000" w:rsidRDefault="00000000" w:rsidRPr="00000000" w14:paraId="0000000E">
      <w:pPr>
        <w:widowControl w:val="0"/>
        <w:spacing w:line="240" w:lineRule="auto"/>
        <w:ind w:left="250" w:firstLine="0"/>
        <w:rPr>
          <w:rFonts w:ascii="Corbel" w:cs="Corbel" w:eastAsia="Corbel" w:hAnsi="Corbel"/>
        </w:rPr>
      </w:pPr>
      <w:r w:rsidDel="00000000" w:rsidR="00000000" w:rsidRPr="00000000">
        <w:rPr>
          <w:rtl w:val="0"/>
        </w:rPr>
      </w:r>
    </w:p>
    <w:p w:rsidR="00000000" w:rsidDel="00000000" w:rsidP="00000000" w:rsidRDefault="00000000" w:rsidRPr="00000000" w14:paraId="0000000F">
      <w:pPr>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Explications :</w:t>
      </w:r>
    </w:p>
    <w:p w:rsidR="00000000" w:rsidDel="00000000" w:rsidP="00000000" w:rsidRDefault="00000000" w:rsidRPr="00000000" w14:paraId="00000010">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En effet, si nous définissons une limite de 2 °C à ne pas dépasser, nous avons toujours quelques années pour équilibrer nos émissions (car pour l’instant elles augmentent toujours). Et environ 50 ans pour complètement arrêter les émissions de gaz à effet de serre.</w:t>
      </w:r>
    </w:p>
    <w:p w:rsidR="00000000" w:rsidDel="00000000" w:rsidP="00000000" w:rsidRDefault="00000000" w:rsidRPr="00000000" w14:paraId="00000011">
      <w:pPr>
        <w:widowControl w:val="0"/>
        <w:numPr>
          <w:ilvl w:val="0"/>
          <w:numId w:val="4"/>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Avec l’Accord de Paris, tous les États se sont mis d’accord pour la première fois sur la nécessité de limiter le changement climatique à 2 °C par rapport à la période pré-industrielle.</w:t>
      </w:r>
    </w:p>
    <w:p w:rsidR="00000000" w:rsidDel="00000000" w:rsidP="00000000" w:rsidRDefault="00000000" w:rsidRPr="00000000" w14:paraId="00000012">
      <w:pPr>
        <w:widowControl w:val="0"/>
        <w:numPr>
          <w:ilvl w:val="0"/>
          <w:numId w:val="4"/>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Avant l’Accord de Paris, les Nations Unies ont essayé d’atteindre un consensus avec tous les États en imposant des « quotas » d’émissions qui ne doivent pas être dépassés pour chaque pays. Avec ce système, aucun accord n’a été atteint en 20 ans de négociation. </w:t>
      </w:r>
    </w:p>
    <w:p w:rsidR="00000000" w:rsidDel="00000000" w:rsidP="00000000" w:rsidRDefault="00000000" w:rsidRPr="00000000" w14:paraId="00000013">
      <w:pPr>
        <w:widowControl w:val="0"/>
        <w:numPr>
          <w:ilvl w:val="0"/>
          <w:numId w:val="4"/>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Avec l’Accord de Paris, chaque État a publié une feuille de route (ses CDN, contributions déterminées au niveau national) et ses engagements pour limiter les émissions de GES. De plus, tous les États ont signé un texte certifiant qu’ils limiteraient le réchauffement climatique à 2 °C avant 2100. Si nous résumons tout, nous arrivons à une trajectoire entre 2,3 °C et 3,5 °C. L’objectif essentiel des prochaines négociations, qui ont lieu tous les ans, sera de renforcer les engagements des États pour que cette trajectoire soit alignée à la cible de 2 °C. Cela prouve également que nous devons rester mobilisés et que la problématique du climat n’a pas disparu avec l’Accord de Paris.</w:t>
      </w:r>
    </w:p>
    <w:p w:rsidR="00000000" w:rsidDel="00000000" w:rsidP="00000000" w:rsidRDefault="00000000" w:rsidRPr="00000000" w14:paraId="00000014">
      <w:pPr>
        <w:widowControl w:val="0"/>
        <w:numPr>
          <w:ilvl w:val="0"/>
          <w:numId w:val="4"/>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Comme nous l’avons vu dans le ppt précédent, définir un objectif inférieur à 2 °C est une manière de simplifier le problème, nous pouvons penser que nous avons désormais un objectif clair, mais nous avons toujours une grande variété de mesures à prendre pour atteindre la neutralité carbone. </w:t>
      </w:r>
    </w:p>
    <w:p w:rsidR="00000000" w:rsidDel="00000000" w:rsidP="00000000" w:rsidRDefault="00000000" w:rsidRPr="00000000" w14:paraId="00000015">
      <w:pPr>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 </w:t>
      </w:r>
    </w:p>
    <w:p w:rsidR="00000000" w:rsidDel="00000000" w:rsidP="00000000" w:rsidRDefault="00000000" w:rsidRPr="00000000" w14:paraId="00000016">
      <w:pPr>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Messages clés :</w:t>
      </w:r>
    </w:p>
    <w:p w:rsidR="00000000" w:rsidDel="00000000" w:rsidP="00000000" w:rsidRDefault="00000000" w:rsidRPr="00000000" w14:paraId="00000017">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1. L’Accord de Paris est donc historique. Il était temps après 21 ans de négociations... Mais cela ne signifie pourtant pas que le climat a été sauvé...</w:t>
      </w:r>
    </w:p>
    <w:p w:rsidR="00000000" w:rsidDel="00000000" w:rsidP="00000000" w:rsidRDefault="00000000" w:rsidRPr="00000000" w14:paraId="00000018">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2. Cela souligne un nouveau mécanisme : Les CDN (contributions déterminées au niveau national), ou « contributions nationales » volontaires pour la réduction des GES.</w:t>
      </w:r>
    </w:p>
    <w:p w:rsidR="00000000" w:rsidDel="00000000" w:rsidP="00000000" w:rsidRDefault="00000000" w:rsidRPr="00000000" w14:paraId="00000019">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3.L’outil « climateactiontracker » indique une augmentation de la température d’environ 2,8 °C en suivant l’ensemble des engagements de chaque État. Les pays doivent même être plus ambitieux.</w:t>
      </w:r>
    </w:p>
    <w:p w:rsidR="00000000" w:rsidDel="00000000" w:rsidP="00000000" w:rsidRDefault="00000000" w:rsidRPr="00000000" w14:paraId="0000001A">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4. Il n’y a toujours aucun organisme supra-national qui applique des sanctions en cas de non-respect de ces engagements. L’analyse réalisée après le protocole de Kyoto témoigne de cet échec...</w:t>
      </w:r>
    </w:p>
    <w:p w:rsidR="00000000" w:rsidDel="00000000" w:rsidP="00000000" w:rsidRDefault="00000000" w:rsidRPr="00000000" w14:paraId="0000001B">
      <w:pPr>
        <w:rPr>
          <w:rFonts w:ascii="Corbel" w:cs="Corbel" w:eastAsia="Corbel" w:hAnsi="Corbel"/>
        </w:rPr>
      </w:pPr>
      <w:r w:rsidDel="00000000" w:rsidR="00000000" w:rsidRPr="00000000">
        <w:rPr>
          <w:rtl w:val="0"/>
        </w:rPr>
      </w:r>
    </w:p>
    <w:p w:rsidR="00000000" w:rsidDel="00000000" w:rsidP="00000000" w:rsidRDefault="00000000" w:rsidRPr="00000000" w14:paraId="0000001C">
      <w:pPr>
        <w:rPr>
          <w:rFonts w:ascii="Corbel" w:cs="Corbel" w:eastAsia="Corbel" w:hAnsi="Corbel"/>
          <w:b w:val="1"/>
        </w:rPr>
      </w:pPr>
      <w:r w:rsidDel="00000000" w:rsidR="00000000" w:rsidRPr="00000000">
        <w:rPr>
          <w:rFonts w:ascii="Corbel" w:cs="Corbel" w:eastAsia="Corbel" w:hAnsi="Corbel"/>
          <w:b w:val="1"/>
          <w:rtl w:val="0"/>
        </w:rPr>
        <w:t xml:space="preserve">Diapo 6</w:t>
      </w:r>
    </w:p>
    <w:p w:rsidR="00000000" w:rsidDel="00000000" w:rsidP="00000000" w:rsidRDefault="00000000" w:rsidRPr="00000000" w14:paraId="0000001D">
      <w:pPr>
        <w:widowControl w:val="0"/>
        <w:spacing w:after="180" w:line="276" w:lineRule="auto"/>
        <w:rPr>
          <w:rFonts w:ascii="Corbel" w:cs="Corbel" w:eastAsia="Corbel" w:hAnsi="Corbel"/>
        </w:rPr>
      </w:pPr>
      <w:r w:rsidDel="00000000" w:rsidR="00000000" w:rsidRPr="00000000">
        <w:rPr>
          <w:rFonts w:ascii="Corbel" w:cs="Corbel" w:eastAsia="Corbel" w:hAnsi="Corbel"/>
          <w:rtl w:val="0"/>
        </w:rPr>
        <w:t xml:space="preserve">Le </w:t>
      </w:r>
      <w:hyperlink r:id="rId7">
        <w:r w:rsidDel="00000000" w:rsidR="00000000" w:rsidRPr="00000000">
          <w:rPr>
            <w:rFonts w:ascii="Corbel" w:cs="Corbel" w:eastAsia="Corbel" w:hAnsi="Corbel"/>
            <w:b w:val="1"/>
            <w:color w:val="1155cc"/>
            <w:u w:val="single"/>
            <w:rtl w:val="0"/>
          </w:rPr>
          <w:t xml:space="preserve">Pacte vert pour l’Europe</w:t>
        </w:r>
      </w:hyperlink>
      <w:r w:rsidDel="00000000" w:rsidR="00000000" w:rsidRPr="00000000">
        <w:rPr>
          <w:rFonts w:ascii="Corbel" w:cs="Corbel" w:eastAsia="Corbel" w:hAnsi="Corbel"/>
          <w:rtl w:val="0"/>
        </w:rPr>
        <w:t xml:space="preserve"> est un ensemble d’initiatives politiques de la </w:t>
      </w:r>
      <w:hyperlink r:id="rId8">
        <w:r w:rsidDel="00000000" w:rsidR="00000000" w:rsidRPr="00000000">
          <w:rPr>
            <w:rFonts w:ascii="Corbel" w:cs="Corbel" w:eastAsia="Corbel" w:hAnsi="Corbel"/>
            <w:rtl w:val="0"/>
          </w:rPr>
          <w:t xml:space="preserve">Commission européen</w:t>
        </w:r>
      </w:hyperlink>
      <w:r w:rsidDel="00000000" w:rsidR="00000000" w:rsidRPr="00000000">
        <w:rPr>
          <w:rFonts w:ascii="Corbel" w:cs="Corbel" w:eastAsia="Corbel" w:hAnsi="Corbel"/>
          <w:rtl w:val="0"/>
        </w:rPr>
        <w:t xml:space="preserve">ne avec pour objectif général d’atteindre la neutralité climatique pour l’Europe en 2050.</w:t>
        <w:br w:type="textWrapping"/>
        <w:br w:type="textWrapping"/>
        <w:t xml:space="preserve">Le changement climatique et la dégradation de l’environnement sont une menace existentielle pour l’Europe et le monde. Pour atteindre ses défis, le Pacte vert pour l’Europe</w:t>
      </w:r>
      <w:r w:rsidDel="00000000" w:rsidR="00000000" w:rsidRPr="00000000">
        <w:rPr>
          <w:rFonts w:ascii="Corbel" w:cs="Corbel" w:eastAsia="Corbel" w:hAnsi="Corbel"/>
          <w:b w:val="1"/>
          <w:rtl w:val="0"/>
        </w:rPr>
        <w:t xml:space="preserve"> </w:t>
      </w:r>
      <w:r w:rsidDel="00000000" w:rsidR="00000000" w:rsidRPr="00000000">
        <w:rPr>
          <w:rFonts w:ascii="Corbel" w:cs="Corbel" w:eastAsia="Corbel" w:hAnsi="Corbel"/>
          <w:rtl w:val="0"/>
        </w:rPr>
        <w:t xml:space="preserve">souhaite transformer l’UE en une économie moderne, compétitive et économe en ressource, garantissant ainsi :</w:t>
      </w:r>
    </w:p>
    <w:p w:rsidR="00000000" w:rsidDel="00000000" w:rsidP="00000000" w:rsidRDefault="00000000" w:rsidRPr="00000000" w14:paraId="0000001E">
      <w:pPr>
        <w:widowControl w:val="0"/>
        <w:numPr>
          <w:ilvl w:val="0"/>
          <w:numId w:val="3"/>
        </w:numPr>
        <w:spacing w:after="0" w:before="240" w:line="276" w:lineRule="auto"/>
        <w:ind w:left="720" w:hanging="360"/>
        <w:rPr>
          <w:rFonts w:ascii="Corbel" w:cs="Corbel" w:eastAsia="Corbel" w:hAnsi="Corbel"/>
          <w:color w:val="000000"/>
          <w:sz w:val="22"/>
          <w:szCs w:val="22"/>
          <w:shd w:fill="auto" w:val="clear"/>
        </w:rPr>
      </w:pPr>
      <w:r w:rsidDel="00000000" w:rsidR="00000000" w:rsidRPr="00000000">
        <w:rPr>
          <w:rFonts w:ascii="Corbel" w:cs="Corbel" w:eastAsia="Corbel" w:hAnsi="Corbel"/>
          <w:rtl w:val="0"/>
        </w:rPr>
        <w:t xml:space="preserve">aucune émission nette de gaz à effet de serre d’ici 2050</w:t>
      </w:r>
      <w:r w:rsidDel="00000000" w:rsidR="00000000" w:rsidRPr="00000000">
        <w:rPr>
          <w:rtl w:val="0"/>
        </w:rPr>
      </w:r>
    </w:p>
    <w:p w:rsidR="00000000" w:rsidDel="00000000" w:rsidP="00000000" w:rsidRDefault="00000000" w:rsidRPr="00000000" w14:paraId="0000001F">
      <w:pPr>
        <w:widowControl w:val="0"/>
        <w:numPr>
          <w:ilvl w:val="0"/>
          <w:numId w:val="3"/>
        </w:numPr>
        <w:spacing w:after="0" w:before="0" w:line="276" w:lineRule="auto"/>
        <w:ind w:left="720" w:hanging="360"/>
        <w:rPr>
          <w:rFonts w:ascii="Corbel" w:cs="Corbel" w:eastAsia="Corbel" w:hAnsi="Corbel"/>
          <w:color w:val="000000"/>
          <w:sz w:val="22"/>
          <w:szCs w:val="22"/>
          <w:shd w:fill="auto" w:val="clear"/>
        </w:rPr>
      </w:pPr>
      <w:r w:rsidDel="00000000" w:rsidR="00000000" w:rsidRPr="00000000">
        <w:rPr>
          <w:rFonts w:ascii="Corbel" w:cs="Corbel" w:eastAsia="Corbel" w:hAnsi="Corbel"/>
          <w:rtl w:val="0"/>
        </w:rPr>
        <w:t xml:space="preserve">une croissance économique découplée de l’utilisation de ressources</w:t>
      </w:r>
      <w:r w:rsidDel="00000000" w:rsidR="00000000" w:rsidRPr="00000000">
        <w:rPr>
          <w:rtl w:val="0"/>
        </w:rPr>
      </w:r>
    </w:p>
    <w:p w:rsidR="00000000" w:rsidDel="00000000" w:rsidP="00000000" w:rsidRDefault="00000000" w:rsidRPr="00000000" w14:paraId="00000020">
      <w:pPr>
        <w:widowControl w:val="0"/>
        <w:numPr>
          <w:ilvl w:val="0"/>
          <w:numId w:val="3"/>
        </w:numPr>
        <w:spacing w:after="240" w:before="0" w:line="276" w:lineRule="auto"/>
        <w:ind w:left="720" w:hanging="360"/>
        <w:rPr>
          <w:rFonts w:ascii="Corbel" w:cs="Corbel" w:eastAsia="Corbel" w:hAnsi="Corbel"/>
          <w:color w:val="000000"/>
          <w:sz w:val="22"/>
          <w:szCs w:val="22"/>
          <w:shd w:fill="auto" w:val="clear"/>
        </w:rPr>
      </w:pPr>
      <w:r w:rsidDel="00000000" w:rsidR="00000000" w:rsidRPr="00000000">
        <w:rPr>
          <w:rFonts w:ascii="Corbel" w:cs="Corbel" w:eastAsia="Corbel" w:hAnsi="Corbel"/>
          <w:rtl w:val="0"/>
        </w:rPr>
        <w:t xml:space="preserve">aucune personne et aucun endroit laissé derrière</w:t>
      </w:r>
      <w:r w:rsidDel="00000000" w:rsidR="00000000" w:rsidRPr="00000000">
        <w:rPr>
          <w:rtl w:val="0"/>
        </w:rPr>
      </w:r>
    </w:p>
    <w:p w:rsidR="00000000" w:rsidDel="00000000" w:rsidP="00000000" w:rsidRDefault="00000000" w:rsidRPr="00000000" w14:paraId="00000021">
      <w:pPr>
        <w:rPr>
          <w:rFonts w:ascii="Corbel" w:cs="Corbel" w:eastAsia="Corbel" w:hAnsi="Corbel"/>
        </w:rPr>
      </w:pPr>
      <w:r w:rsidDel="00000000" w:rsidR="00000000" w:rsidRPr="00000000">
        <w:rPr>
          <w:rFonts w:ascii="Corbel" w:cs="Corbel" w:eastAsia="Corbel" w:hAnsi="Corbel"/>
          <w:b w:val="1"/>
          <w:rtl w:val="0"/>
        </w:rPr>
        <w:t xml:space="preserve">Diapo 7</w:t>
      </w:r>
      <w:r w:rsidDel="00000000" w:rsidR="00000000" w:rsidRPr="00000000">
        <w:rPr>
          <w:rtl w:val="0"/>
        </w:rPr>
      </w:r>
    </w:p>
    <w:p w:rsidR="00000000" w:rsidDel="00000000" w:rsidP="00000000" w:rsidRDefault="00000000" w:rsidRPr="00000000" w14:paraId="00000022">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Il n’est pas simple de savoir combien de GES nous pouvons émettre avant d’atteindre un 2</w:t>
      </w:r>
      <w:r w:rsidDel="00000000" w:rsidR="00000000" w:rsidRPr="00000000">
        <w:rPr>
          <w:rFonts w:ascii="Corbel" w:cs="Corbel" w:eastAsia="Corbel" w:hAnsi="Corbel"/>
          <w:vertAlign w:val="superscript"/>
          <w:rtl w:val="0"/>
        </w:rPr>
        <w:t xml:space="preserve">e</w:t>
      </w:r>
      <w:r w:rsidDel="00000000" w:rsidR="00000000" w:rsidRPr="00000000">
        <w:rPr>
          <w:rFonts w:ascii="Corbel" w:cs="Corbel" w:eastAsia="Corbel" w:hAnsi="Corbel"/>
          <w:rtl w:val="0"/>
        </w:rPr>
        <w:t xml:space="preserve"> réchauffement mondial, mais les experts sur le climat ont estimé en 2018 que cette limite serait atteinte si nous émettons 1170GtCO</w:t>
      </w:r>
      <w:r w:rsidDel="00000000" w:rsidR="00000000" w:rsidRPr="00000000">
        <w:rPr>
          <w:rFonts w:ascii="Corbel" w:cs="Corbel" w:eastAsia="Corbel" w:hAnsi="Corbel"/>
          <w:vertAlign w:val="subscript"/>
          <w:rtl w:val="0"/>
        </w:rPr>
        <w:t xml:space="preserve">2 </w:t>
      </w:r>
      <w:r w:rsidDel="00000000" w:rsidR="00000000" w:rsidRPr="00000000">
        <w:rPr>
          <w:rFonts w:ascii="Corbel" w:cs="Corbel" w:eastAsia="Corbel" w:hAnsi="Corbel"/>
          <w:rtl w:val="0"/>
        </w:rPr>
        <w:t xml:space="preserve">de plus et 420GtCO</w:t>
      </w:r>
      <w:r w:rsidDel="00000000" w:rsidR="00000000" w:rsidRPr="00000000">
        <w:rPr>
          <w:rFonts w:ascii="Corbel" w:cs="Corbel" w:eastAsia="Corbel" w:hAnsi="Corbel"/>
          <w:vertAlign w:val="subscript"/>
          <w:rtl w:val="0"/>
        </w:rPr>
        <w:t xml:space="preserve">2</w:t>
      </w:r>
      <w:r w:rsidDel="00000000" w:rsidR="00000000" w:rsidRPr="00000000">
        <w:rPr>
          <w:rFonts w:ascii="Corbel" w:cs="Corbel" w:eastAsia="Corbel" w:hAnsi="Corbel"/>
          <w:rtl w:val="0"/>
        </w:rPr>
        <w:t xml:space="preserve"> pour une augmentation de 1,5 °C. Au niveau actuel d’émission : 50GtCO</w:t>
      </w:r>
      <w:r w:rsidDel="00000000" w:rsidR="00000000" w:rsidRPr="00000000">
        <w:rPr>
          <w:rFonts w:ascii="Corbel" w:cs="Corbel" w:eastAsia="Corbel" w:hAnsi="Corbel"/>
          <w:vertAlign w:val="subscript"/>
          <w:rtl w:val="0"/>
        </w:rPr>
        <w:t xml:space="preserve">2</w:t>
      </w:r>
      <w:r w:rsidDel="00000000" w:rsidR="00000000" w:rsidRPr="00000000">
        <w:rPr>
          <w:rFonts w:ascii="Corbel" w:cs="Corbel" w:eastAsia="Corbel" w:hAnsi="Corbel"/>
          <w:rtl w:val="0"/>
        </w:rPr>
        <w:t xml:space="preserve">/an, nous avons seulement quelques années pour prendre des mesures.</w:t>
      </w:r>
    </w:p>
    <w:p w:rsidR="00000000" w:rsidDel="00000000" w:rsidP="00000000" w:rsidRDefault="00000000" w:rsidRPr="00000000" w14:paraId="00000023">
      <w:pPr>
        <w:rPr>
          <w:rFonts w:ascii="Corbel" w:cs="Corbel" w:eastAsia="Corbel" w:hAnsi="Corbel"/>
        </w:rPr>
      </w:pPr>
      <w:r w:rsidDel="00000000" w:rsidR="00000000" w:rsidRPr="00000000">
        <w:rPr>
          <w:rtl w:val="0"/>
        </w:rPr>
      </w:r>
    </w:p>
    <w:p w:rsidR="00000000" w:rsidDel="00000000" w:rsidP="00000000" w:rsidRDefault="00000000" w:rsidRPr="00000000" w14:paraId="00000024">
      <w:pPr>
        <w:rPr>
          <w:rFonts w:ascii="Corbel" w:cs="Corbel" w:eastAsia="Corbel" w:hAnsi="Corbel"/>
          <w:b w:val="1"/>
        </w:rPr>
      </w:pPr>
      <w:r w:rsidDel="00000000" w:rsidR="00000000" w:rsidRPr="00000000">
        <w:rPr>
          <w:rFonts w:ascii="Corbel" w:cs="Corbel" w:eastAsia="Corbel" w:hAnsi="Corbel"/>
          <w:b w:val="1"/>
          <w:rtl w:val="0"/>
        </w:rPr>
        <w:t xml:space="preserve">Diapo 8</w:t>
      </w:r>
    </w:p>
    <w:p w:rsidR="00000000" w:rsidDel="00000000" w:rsidP="00000000" w:rsidRDefault="00000000" w:rsidRPr="00000000" w14:paraId="00000025">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Il y a et il y aura de moins en moins de carburants fossiles car ils ne sont pas renouvelables. Mais avons déjà découvert suffisamment de gaz, de pétrole et de charbon pour nous faire largement dépasser le réchauffement de + 2 °C. La question n’est donc pas de savoir si nous allons manquer d’énergies fossiles ou non, mais si nous allons être capables d’arrêter de brûler des énergies fossiles suffisamment vite pour limiter le réchauffement mondial et ses conséquences ?</w:t>
      </w:r>
    </w:p>
    <w:p w:rsidR="00000000" w:rsidDel="00000000" w:rsidP="00000000" w:rsidRDefault="00000000" w:rsidRPr="00000000" w14:paraId="0000002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7">
      <w:pPr>
        <w:spacing w:line="240" w:lineRule="auto"/>
        <w:rPr>
          <w:rFonts w:ascii="Corbel" w:cs="Corbel" w:eastAsia="Corbel" w:hAnsi="Corbel"/>
        </w:rPr>
      </w:pPr>
      <w:r w:rsidDel="00000000" w:rsidR="00000000" w:rsidRPr="00000000">
        <w:rPr>
          <w:rFonts w:ascii="Corbel" w:cs="Corbel" w:eastAsia="Corbel" w:hAnsi="Corbel"/>
          <w:b w:val="1"/>
          <w:rtl w:val="0"/>
        </w:rPr>
        <w:t xml:space="preserve">Diapo 9</w:t>
        <w:br w:type="textWrapping"/>
      </w:r>
      <w:r w:rsidDel="00000000" w:rsidR="00000000" w:rsidRPr="00000000">
        <w:rPr>
          <w:rFonts w:ascii="Corbel" w:cs="Corbel" w:eastAsia="Corbel" w:hAnsi="Corbel"/>
          <w:rtl w:val="0"/>
        </w:rPr>
        <w:t xml:space="preserve">Nous savons que nous devons réduire de beaucoup nos émissions de GES pour maintenir le réchauffement climatique en dessous de 2 °C. Nous pouvons prendre de nombreuses mesures individuellement mais puisque nous devons changer notre société dans son ensemble, nous devons agir collectivement à différents niveaux, nous devons repenser nos organisations locales et nationales et changer la manière dont nous produisons et consommons au niveau des entreprises. Maintenant que vous en savez plus sur ce projet, vous avez la possibilité de sensibiliser autour de vous et d’impliquer d’autres personnes pour réduire massivement nos émissions !</w:t>
      </w:r>
    </w:p>
    <w:p w:rsidR="00000000" w:rsidDel="00000000" w:rsidP="00000000" w:rsidRDefault="00000000" w:rsidRPr="00000000" w14:paraId="00000028">
      <w:pPr>
        <w:spacing w:line="240" w:lineRule="auto"/>
        <w:rPr>
          <w:rFonts w:ascii="Corbel" w:cs="Corbel" w:eastAsia="Corbel" w:hAnsi="Corbel"/>
          <w:b w:val="1"/>
        </w:rPr>
      </w:pPr>
      <w:r w:rsidDel="00000000" w:rsidR="00000000" w:rsidRPr="00000000">
        <w:rPr>
          <w:rtl w:val="0"/>
        </w:rPr>
        <w:br w:type="textWrapping"/>
        <w:br w:type="textWrapping"/>
      </w:r>
      <w:r w:rsidDel="00000000" w:rsidR="00000000" w:rsidRPr="00000000">
        <w:rPr>
          <w:rFonts w:ascii="Corbel" w:cs="Corbel" w:eastAsia="Corbel" w:hAnsi="Corbel"/>
          <w:b w:val="1"/>
          <w:rtl w:val="0"/>
        </w:rPr>
        <w:t xml:space="preserve">Diapo 10</w:t>
      </w:r>
    </w:p>
    <w:p w:rsidR="00000000" w:rsidDel="00000000" w:rsidP="00000000" w:rsidRDefault="00000000" w:rsidRPr="00000000" w14:paraId="00000029">
      <w:pPr>
        <w:widowControl w:val="0"/>
        <w:spacing w:line="276" w:lineRule="auto"/>
        <w:ind w:left="0" w:firstLine="0"/>
        <w:rPr>
          <w:rFonts w:ascii="Corbel" w:cs="Corbel" w:eastAsia="Corbel" w:hAnsi="Corbel"/>
          <w:b w:val="1"/>
        </w:rPr>
      </w:pPr>
      <w:r w:rsidDel="00000000" w:rsidR="00000000" w:rsidRPr="00000000">
        <w:rPr>
          <w:rFonts w:ascii="Corbel" w:cs="Corbel" w:eastAsia="Corbel" w:hAnsi="Corbel"/>
          <w:rtl w:val="0"/>
        </w:rPr>
        <w:t xml:space="preserve">Il ne nous reste que quelques années pour agir, mais nous devons continuer de réduire nos émissions au long terme, c’est pourquoi il est important de développer une stratégie de transition. La comptabilité arbone permet d’évaluer les émissions, et ainsi les premiers impacts du changement climatique. Il est cependant nécessaire d’aller plus loin pour déclencher réellement la transition vers une faible teneur en carbone : les organisations doivent mettre en place des plans d’action et les appliquer au cours du temps.</w:t>
      </w:r>
      <w:r w:rsidDel="00000000" w:rsidR="00000000" w:rsidRPr="00000000">
        <w:rPr>
          <w:rtl w:val="0"/>
        </w:rPr>
      </w:r>
    </w:p>
    <w:p w:rsidR="00000000" w:rsidDel="00000000" w:rsidP="00000000" w:rsidRDefault="00000000" w:rsidRPr="00000000" w14:paraId="0000002A">
      <w:pPr>
        <w:spacing w:line="240" w:lineRule="auto"/>
        <w:rPr>
          <w:rFonts w:ascii="Corbel" w:cs="Corbel" w:eastAsia="Corbel" w:hAnsi="Corbel"/>
        </w:rPr>
      </w:pPr>
      <w:r w:rsidDel="00000000" w:rsidR="00000000" w:rsidRPr="00000000">
        <w:rPr>
          <w:rFonts w:ascii="Corbel" w:cs="Corbel" w:eastAsia="Corbel" w:hAnsi="Corbel"/>
          <w:b w:val="1"/>
          <w:rtl w:val="0"/>
        </w:rPr>
        <w:br w:type="textWrapping"/>
        <w:t xml:space="preserve">Diapo 11</w:t>
      </w:r>
      <w:r w:rsidDel="00000000" w:rsidR="00000000" w:rsidRPr="00000000">
        <w:rPr>
          <w:rtl w:val="0"/>
        </w:rPr>
      </w:r>
    </w:p>
    <w:p w:rsidR="00000000" w:rsidDel="00000000" w:rsidP="00000000" w:rsidRDefault="00000000" w:rsidRPr="00000000" w14:paraId="0000002B">
      <w:pPr>
        <w:widowControl w:val="0"/>
        <w:spacing w:line="240" w:lineRule="auto"/>
        <w:ind w:left="0" w:firstLine="0"/>
        <w:rPr>
          <w:rFonts w:ascii="Corbel" w:cs="Corbel" w:eastAsia="Corbel" w:hAnsi="Corbel"/>
        </w:rPr>
      </w:pPr>
      <w:r w:rsidDel="00000000" w:rsidR="00000000" w:rsidRPr="00000000">
        <w:rPr>
          <w:rFonts w:ascii="Corbel" w:cs="Corbel" w:eastAsia="Corbel" w:hAnsi="Corbel"/>
          <w:rtl w:val="0"/>
        </w:rPr>
        <w:t xml:space="preserve">Pour atteindre une transition bas carbone, il est important de se concentrer pour savoir quelle est notre tâche. Ce n’est pas notre travail de définir des objectifs, les objectifs sont définis par les experts du climat du GIEC et les efforts sont partagés entre tous les pays et les secteurs d’activité de la COP ou d’autres institutions comme l’Agence internationale de l’énergie (AIE). Nous devons nous focaliser sur comment réduire efficacement nos émissions, sur les changements que nous pouvons appliquer dans nos sociétés.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Diapo 1</w:t>
      </w:r>
      <w:r w:rsidDel="00000000" w:rsidR="00000000" w:rsidRPr="00000000">
        <w:rPr>
          <w:rFonts w:ascii="Corbel" w:cs="Corbel" w:eastAsia="Corbel" w:hAnsi="Corbel"/>
          <w:b w:val="1"/>
          <w:rtl w:val="0"/>
        </w:rPr>
        <w:t xml:space="preserve">2</w:t>
      </w:r>
      <w:r w:rsidDel="00000000" w:rsidR="00000000" w:rsidRPr="00000000">
        <w:rPr>
          <w:rtl w:val="0"/>
        </w:rPr>
      </w:r>
    </w:p>
    <w:p w:rsidR="00000000" w:rsidDel="00000000" w:rsidP="00000000" w:rsidRDefault="00000000" w:rsidRPr="00000000" w14:paraId="0000002E">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Comme nous l’avons dit précédemment, en 2021, nous avons des objectifs internationaux et un accord international appelé l’Accord de Paris. Il ne s’agit pas d’un engagement contraignant et il n’y a pas de sanction si les pays n’atteignent pas leurs objectifs nationaux, mais cela constitue un premier pas vers l’établissement d’une transition bas carbone.</w:t>
        <w:br w:type="textWrapping"/>
        <w:br w:type="textWrapping"/>
        <w:t xml:space="preserve">De nombreux pays s’acquittent de leur engagement envers l’Accord de Paris en spécifiant des objectifs nationaux et des lois nationales, par exemple des objectifs de secteur pour certains domaines.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 1</w:t>
      </w:r>
      <w:r w:rsidDel="00000000" w:rsidR="00000000" w:rsidRPr="00000000">
        <w:rPr>
          <w:rFonts w:ascii="Corbel" w:cs="Corbel" w:eastAsia="Corbel" w:hAnsi="Corbel"/>
          <w:b w:val="1"/>
          <w:rtl w:val="0"/>
        </w:rPr>
        <w:t xml:space="preserve">3</w:t>
      </w:r>
      <w:r w:rsidDel="00000000" w:rsidR="00000000" w:rsidRPr="00000000">
        <w:rPr>
          <w:rtl w:val="0"/>
        </w:rPr>
      </w:r>
    </w:p>
    <w:p w:rsidR="00000000" w:rsidDel="00000000" w:rsidP="00000000" w:rsidRDefault="00000000" w:rsidRPr="00000000" w14:paraId="00000030">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Voici l’exemple de la France et de sa Stratégie Nationale Bas-Carbone. Nous pouvons voir que de nombreux efforts sont réalisés pour atteindre notre objectif de neutralité carbone.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 1</w:t>
      </w:r>
      <w:r w:rsidDel="00000000" w:rsidR="00000000" w:rsidRPr="00000000">
        <w:rPr>
          <w:rFonts w:ascii="Corbel" w:cs="Corbel" w:eastAsia="Corbel" w:hAnsi="Corbel"/>
          <w:b w:val="1"/>
          <w:rtl w:val="0"/>
        </w:rPr>
        <w:t xml:space="preserve">4</w:t>
      </w:r>
      <w:r w:rsidDel="00000000" w:rsidR="00000000" w:rsidRPr="00000000">
        <w:rPr>
          <w:rtl w:val="0"/>
        </w:rPr>
      </w:r>
    </w:p>
    <w:p w:rsidR="00000000" w:rsidDel="00000000" w:rsidP="00000000" w:rsidRDefault="00000000" w:rsidRPr="00000000" w14:paraId="00000032">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Il est important de définir une stratégie et de concevoir des plans d’action mais, ce qui compte, ce sont les mesures qui sont prises. En France, nous ne suivons pas nos objectifs et nous devons faire plus d’efforts.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 1</w:t>
      </w:r>
      <w:r w:rsidDel="00000000" w:rsidR="00000000" w:rsidRPr="00000000">
        <w:rPr>
          <w:rFonts w:ascii="Corbel" w:cs="Corbel" w:eastAsia="Corbel" w:hAnsi="Corbel"/>
          <w:b w:val="1"/>
          <w:rtl w:val="0"/>
        </w:rPr>
        <w:t xml:space="preserve">5</w:t>
      </w:r>
      <w:r w:rsidDel="00000000" w:rsidR="00000000" w:rsidRPr="00000000">
        <w:rPr>
          <w:rtl w:val="0"/>
        </w:rPr>
      </w:r>
    </w:p>
    <w:p w:rsidR="00000000" w:rsidDel="00000000" w:rsidP="00000000" w:rsidRDefault="00000000" w:rsidRPr="00000000" w14:paraId="00000034">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Il est important de prendre des mesures à tous les niveaux et notamment au niveau local. En effet, le changement climatique a déjà de grandes conséquences pour les communautés locales, de par l’augmentation des catastrophes naturelles ou par la réduction des ressources naturelles. Pour de nombreux territoires, ils ne doivent pas seulement réfléchir à comment réduire leurs émissions, mais également à s’adapter maintenant au changement climatique et anticiper les risques futurs.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 1</w:t>
      </w:r>
      <w:r w:rsidDel="00000000" w:rsidR="00000000" w:rsidRPr="00000000">
        <w:rPr>
          <w:rFonts w:ascii="Corbel" w:cs="Corbel" w:eastAsia="Corbel" w:hAnsi="Corbel"/>
          <w:b w:val="1"/>
          <w:rtl w:val="0"/>
        </w:rPr>
        <w:t xml:space="preserve">6</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 1</w:t>
      </w:r>
      <w:r w:rsidDel="00000000" w:rsidR="00000000" w:rsidRPr="00000000">
        <w:rPr>
          <w:rFonts w:ascii="Corbel" w:cs="Corbel" w:eastAsia="Corbel" w:hAnsi="Corbel"/>
          <w:b w:val="1"/>
          <w:rtl w:val="0"/>
        </w:rPr>
        <w:t xml:space="preserve">7</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Diapo 1</w:t>
      </w:r>
      <w:r w:rsidDel="00000000" w:rsidR="00000000" w:rsidRPr="00000000">
        <w:rPr>
          <w:rFonts w:ascii="Corbel" w:cs="Corbel" w:eastAsia="Corbel" w:hAnsi="Corbel"/>
          <w:b w:val="1"/>
          <w:rtl w:val="0"/>
        </w:rPr>
        <w:t xml:space="preserve">8</w:t>
      </w:r>
      <w:r w:rsidDel="00000000" w:rsidR="00000000" w:rsidRPr="00000000">
        <w:rPr>
          <w:rtl w:val="0"/>
        </w:rPr>
      </w:r>
    </w:p>
    <w:p w:rsidR="00000000" w:rsidDel="00000000" w:rsidP="00000000" w:rsidRDefault="00000000" w:rsidRPr="00000000" w14:paraId="00000036">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Pour maintenir le changement climatique en dessous de 2 °C, nous devons apporter des changements drastiques dans nos sociétés, des changements drastiques qui peuvent sembler impensables mais qui sont nécessaires. Bien au-delà de nos actions individuelles, il est grand temps de s’organiser collectivement et de trouver des alternatives pour créer une nouvelle société.</w:t>
      </w:r>
    </w:p>
    <w:p w:rsidR="00000000" w:rsidDel="00000000" w:rsidP="00000000" w:rsidRDefault="00000000" w:rsidRPr="00000000" w14:paraId="00000037">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Sur cette diapositive, vous pouvez voir plusieurs propositions émanant d’une société française de conseil qui a essayé d’établir une feuille de route pour que la France soit en adéquation avec la trajectoire de 1,5 °C. Si rien n’est fait dans les prochaines années, ces mêmes mesures seront vite nécessaires pour rester en dessous de 2 °C.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Diapo 1</w:t>
      </w:r>
      <w:r w:rsidDel="00000000" w:rsidR="00000000" w:rsidRPr="00000000">
        <w:rPr>
          <w:rFonts w:ascii="Corbel" w:cs="Corbel" w:eastAsia="Corbel" w:hAnsi="Corbel"/>
          <w:b w:val="1"/>
          <w:rtl w:val="0"/>
        </w:rPr>
        <w:t xml:space="preserve">9</w:t>
      </w:r>
      <w:r w:rsidDel="00000000" w:rsidR="00000000" w:rsidRPr="00000000">
        <w:rPr>
          <w:rFonts w:ascii="Corbel" w:cs="Corbel" w:eastAsia="Corbel" w:hAnsi="Corbel"/>
          <w:rtl w:val="0"/>
        </w:rPr>
        <w:br w:type="textWrapping"/>
        <w:t xml:space="preserve">Heureusement, réduire nos émissions de GES et créer une nouvelle société ne veut pas seulement dire des efforts et des contraintes. Au contraire, c’est une occasion d’améliorer la qualité de l’ensemble de nos vies. Il ne s’agit pas seulement d’éviter des degrés supplémentaires, mais c’est aussi un réel projet social qu’il faut encore bâtir ! Bien évidemment, décarboniser un monde n’est pas quelque chose qui peut se faire du jour au lendemain, il faut du temps pour tout, mais en changeant notre point de départ, beaucoup de nouvelles perspectives s’offrent à nous.</w:t>
        <w:br w:type="textWrapping"/>
        <w:br w:type="textWrapping"/>
        <w:t xml:space="preserve">Voici quelques uns des avantages qui sont en adéquation avec la réduction de nos émissions de GES :</w:t>
      </w:r>
    </w:p>
    <w:p w:rsidR="00000000" w:rsidDel="00000000" w:rsidP="00000000" w:rsidRDefault="00000000" w:rsidRPr="00000000" w14:paraId="0000003B">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Une alimentation de meilleure qualité et d’autres moyens de déplacement représentent un impact positif pour notre santé.</w:t>
      </w:r>
    </w:p>
    <w:p w:rsidR="00000000" w:rsidDel="00000000" w:rsidP="00000000" w:rsidRDefault="00000000" w:rsidRPr="00000000" w14:paraId="0000003C">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La transition énergétique signifie également réduire la quantité de déchets à la source, et mettre en œuvre des mesures adaptées de chauffage et d’isolation dans nos maisons signifie plus de confort dans nos vies quotidiennes et des économies certaines sur nos factures.</w:t>
      </w:r>
    </w:p>
    <w:p w:rsidR="00000000" w:rsidDel="00000000" w:rsidP="00000000" w:rsidRDefault="00000000" w:rsidRPr="00000000" w14:paraId="0000003D">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Réduire notre dépendance par rapport aux énergies fossiles est également une manière de gagner notre indépendance vis-à-vis des pays fabricants et de construire un monde moins conflictuel.</w:t>
      </w:r>
    </w:p>
    <w:p w:rsidR="00000000" w:rsidDel="00000000" w:rsidP="00000000" w:rsidRDefault="00000000" w:rsidRPr="00000000" w14:paraId="0000003E">
      <w:pPr>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Pour finir, la transition qui se déroule dans les secteurs en évolution est également la création d’un grand nombre de postes de travail qui ne peuvent pas être délocalisés et qui ont une forte valeur ajoutée.</w:t>
      </w:r>
    </w:p>
    <w:p w:rsidR="00000000" w:rsidDel="00000000" w:rsidP="00000000" w:rsidRDefault="00000000" w:rsidRPr="00000000" w14:paraId="0000003F">
      <w:pPr>
        <w:widowControl w:val="0"/>
        <w:spacing w:line="240" w:lineRule="auto"/>
        <w:ind w:left="720" w:firstLine="0"/>
        <w:rPr>
          <w:rFonts w:ascii="Corbel" w:cs="Corbel" w:eastAsia="Corbel" w:hAnsi="Corbel"/>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Vous voyez, moins de CO2 n’implique pas un retour au Moyen-Âge, dormir sur le sol éclairés par des bougies, mais c’est au contraire un mode de vie plus confortable, moins de conflits, plus d’égalité, une meilleure santé, plus de solidarité... C’est un rêve qui devient réalité !</w:t>
      </w:r>
    </w:p>
    <w:p w:rsidR="00000000" w:rsidDel="00000000" w:rsidP="00000000" w:rsidRDefault="00000000" w:rsidRPr="00000000" w14:paraId="00000041">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b w:val="1"/>
          <w:u w:val="single"/>
        </w:rPr>
      </w:pPr>
      <w:r w:rsidDel="00000000" w:rsidR="00000000" w:rsidRPr="00000000">
        <w:rPr>
          <w:rFonts w:ascii="Corbel" w:cs="Corbel" w:eastAsia="Corbel" w:hAnsi="Corbel"/>
          <w:b w:val="1"/>
          <w:u w:val="single"/>
          <w:rtl w:val="0"/>
        </w:rPr>
        <w:t xml:space="preserve">Messages clés :</w:t>
      </w:r>
    </w:p>
    <w:p w:rsidR="00000000" w:rsidDel="00000000" w:rsidP="00000000" w:rsidRDefault="00000000" w:rsidRPr="00000000" w14:paraId="00000043">
      <w:pPr>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Moins de CO2 ne signifie pas une vie gâchée ni que vous devrez revenir à la bougie. Au contraire, cela signifie une vie plus confortable, une meilleure santé, plus de solidarité, une meilleure alimentation, un monde en paix, etc.</w:t>
      </w:r>
    </w:p>
    <w:p w:rsidR="00000000" w:rsidDel="00000000" w:rsidP="00000000" w:rsidRDefault="00000000" w:rsidRPr="00000000" w14:paraId="00000044">
      <w:pPr>
        <w:widowControl w:val="0"/>
        <w:spacing w:line="240" w:lineRule="auto"/>
        <w:ind w:left="720" w:hanging="360"/>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rPr>
      </w:pPr>
      <w:r w:rsidDel="00000000" w:rsidR="00000000" w:rsidRPr="00000000">
        <w:rPr>
          <w:rFonts w:ascii="Corbel" w:cs="Corbel" w:eastAsia="Corbel" w:hAnsi="Corbel"/>
          <w:b w:val="1"/>
          <w:rtl w:val="0"/>
        </w:rPr>
        <w:t xml:space="preserve">Diapo 20</w:t>
        <w:br w:type="textWrapping"/>
        <w:t xml:space="preserve">Diapo 21</w:t>
      </w:r>
    </w:p>
    <w:p w:rsidR="00000000" w:rsidDel="00000000" w:rsidP="00000000" w:rsidRDefault="00000000" w:rsidRPr="00000000" w14:paraId="00000046">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7">
      <w:pPr>
        <w:ind w:left="0" w:firstLine="0"/>
        <w:rPr>
          <w:color w:val="00000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404040"/>
        <w:sz w:val="24"/>
        <w:szCs w:val="24"/>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europa.eu/info/strategy/priorities-2019-2024/european-green-deal_fr" TargetMode="External"/><Relationship Id="rId8" Type="http://schemas.openxmlformats.org/officeDocument/2006/relationships/hyperlink" Target="https://fr.wikipedia.org/wiki/Commission_europ%C3%A9en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xppglHLYFr5CD9RIa6cle7SSw==">AMUW2mVHJtyCL1JeLFfoci6m2VPr5fLOZ4rki3iH3tjB1a+L0Iij/Ro8ucAEjTRKOHqMeB1cIC4UvcLKAMfpR11SHLoD5J4FYjzQEESAqx84KPGt69tmoAk=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